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10B54379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5F495A">
              <w:rPr>
                <w:rFonts w:ascii="Arial" w:hAnsi="Arial" w:cs="Arial"/>
              </w:rPr>
              <w:t>realizaciju projekta</w:t>
            </w:r>
            <w:r w:rsidR="00247FC3" w:rsidRPr="007C1CD3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A58A" w14:textId="77777777" w:rsidR="00BA3965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>Javni poziv</w:t>
    </w:r>
    <w:r>
      <w:rPr>
        <w:rFonts w:ascii="Arial" w:eastAsia="Calibri" w:hAnsi="Arial" w:cs="Arial"/>
        <w:sz w:val="20"/>
        <w:szCs w:val="20"/>
      </w:rPr>
      <w:t xml:space="preserve"> z</w:t>
    </w:r>
    <w:r w:rsidRPr="00BA3965">
      <w:rPr>
        <w:rFonts w:ascii="Arial" w:eastAsia="Calibri" w:hAnsi="Arial" w:cs="Arial"/>
        <w:sz w:val="20"/>
        <w:szCs w:val="20"/>
      </w:rPr>
      <w:t>a neposredno sufinanciranje provedbe mjera prilagodbe klimatskim promjenama u svrhu jačanja otpornosti urbanih sredina</w:t>
    </w:r>
    <w:r>
      <w:rPr>
        <w:rFonts w:ascii="Arial" w:eastAsia="Calibri" w:hAnsi="Arial" w:cs="Arial"/>
        <w:sz w:val="20"/>
        <w:szCs w:val="20"/>
      </w:rPr>
      <w:t xml:space="preserve"> </w:t>
    </w:r>
    <w:r w:rsidRPr="00BA3965">
      <w:rPr>
        <w:rFonts w:ascii="Arial" w:eastAsia="Calibri" w:hAnsi="Arial" w:cs="Arial"/>
        <w:sz w:val="20"/>
        <w:szCs w:val="20"/>
      </w:rPr>
      <w:t>(JP ZO - 9/2023)</w:t>
    </w:r>
  </w:p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  <w:p w14:paraId="3112FCC7" w14:textId="414A590D" w:rsidR="00584B7A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651FA"/>
    <w:rsid w:val="005B371E"/>
    <w:rsid w:val="005F495A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AB70E1"/>
    <w:rsid w:val="00B909E3"/>
    <w:rsid w:val="00BA3965"/>
    <w:rsid w:val="00CE2D61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4</cp:revision>
  <cp:lastPrinted>2021-06-01T19:28:00Z</cp:lastPrinted>
  <dcterms:created xsi:type="dcterms:W3CDTF">2023-04-13T07:18:00Z</dcterms:created>
  <dcterms:modified xsi:type="dcterms:W3CDTF">2023-05-23T12:38:00Z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